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4D069" w14:textId="77777777" w:rsidR="008028B9" w:rsidRDefault="008028B9" w:rsidP="008028B9">
      <w:pPr>
        <w:pStyle w:val="Default"/>
        <w:ind w:firstLine="720"/>
        <w:rPr>
          <w:rFonts w:ascii="Arial" w:hAnsi="Arial" w:cs="Arial"/>
          <w:sz w:val="32"/>
          <w:szCs w:val="32"/>
        </w:rPr>
      </w:pPr>
      <w:r>
        <w:rPr>
          <w:rFonts w:ascii="Arial" w:hAnsi="Arial" w:cs="Arial"/>
          <w:sz w:val="32"/>
          <w:szCs w:val="32"/>
        </w:rPr>
        <w:t>Advocates for Service Animal Partners provides this material for informational purposes only. Material contained here is not legal advice. If you need legal advice, please contact an attorney licensed to practice law in your state.</w:t>
      </w:r>
    </w:p>
    <w:p w14:paraId="2F5EC56D" w14:textId="77777777" w:rsidR="008D35E7" w:rsidRDefault="008D35E7" w:rsidP="008D35E7">
      <w:pPr>
        <w:spacing w:after="0" w:line="240" w:lineRule="auto"/>
        <w:ind w:firstLine="720"/>
        <w:rPr>
          <w:rFonts w:ascii="Times New Roman" w:eastAsia="Times New Roman" w:hAnsi="Times New Roman" w:cs="Times New Roman"/>
          <w:sz w:val="24"/>
          <w:szCs w:val="24"/>
        </w:rPr>
      </w:pPr>
    </w:p>
    <w:p w14:paraId="33051DE2" w14:textId="20BF6A48" w:rsidR="003C0B6F" w:rsidRPr="002F3693" w:rsidRDefault="00DA55B7">
      <w:pPr>
        <w:rPr>
          <w:rFonts w:ascii="Arial Black" w:hAnsi="Arial Black"/>
          <w:sz w:val="28"/>
          <w:szCs w:val="28"/>
        </w:rPr>
      </w:pPr>
      <w:r w:rsidRPr="002F3693">
        <w:rPr>
          <w:rFonts w:ascii="Arial Black" w:hAnsi="Arial Black"/>
          <w:sz w:val="28"/>
          <w:szCs w:val="28"/>
        </w:rPr>
        <w:t>Service Animals in Stadium</w:t>
      </w:r>
      <w:r w:rsidR="00B54B92" w:rsidRPr="002F3693">
        <w:rPr>
          <w:rFonts w:ascii="Arial Black" w:hAnsi="Arial Black"/>
          <w:sz w:val="28"/>
          <w:szCs w:val="28"/>
        </w:rPr>
        <w:t xml:space="preserve"> Seating</w:t>
      </w:r>
    </w:p>
    <w:p w14:paraId="665847C2" w14:textId="77777777" w:rsidR="007D68F5" w:rsidRPr="002F3693" w:rsidRDefault="007D68F5" w:rsidP="007D68F5">
      <w:pPr>
        <w:rPr>
          <w:rFonts w:ascii="Arial Black" w:hAnsi="Arial Black"/>
          <w:b/>
          <w:sz w:val="28"/>
          <w:szCs w:val="28"/>
        </w:rPr>
      </w:pPr>
      <w:r w:rsidRPr="002F3693">
        <w:rPr>
          <w:rFonts w:ascii="Arial Black" w:hAnsi="Arial Black"/>
          <w:b/>
          <w:sz w:val="28"/>
          <w:szCs w:val="28"/>
        </w:rPr>
        <w:t>Guidance concerning Restaurants</w:t>
      </w:r>
    </w:p>
    <w:p w14:paraId="63C5C374" w14:textId="77777777" w:rsidR="007D68F5" w:rsidRPr="002F3693" w:rsidRDefault="007D68F5" w:rsidP="007D68F5">
      <w:pPr>
        <w:rPr>
          <w:rFonts w:ascii="Arial Black" w:hAnsi="Arial Black"/>
          <w:sz w:val="28"/>
          <w:szCs w:val="28"/>
        </w:rPr>
      </w:pPr>
      <w:r w:rsidRPr="002F3693">
        <w:rPr>
          <w:rFonts w:ascii="Arial Black" w:hAnsi="Arial Black"/>
          <w:sz w:val="28"/>
          <w:szCs w:val="28"/>
        </w:rPr>
        <w:t>This information is provided by Advocates for Service animal Partners. It is intended as informal guidance only and should not be construed as legal advice. For more information, you may contact</w:t>
      </w:r>
    </w:p>
    <w:p w14:paraId="34E81B26" w14:textId="77777777" w:rsidR="007D68F5" w:rsidRPr="002F3693" w:rsidRDefault="007D68F5" w:rsidP="007D68F5">
      <w:pPr>
        <w:rPr>
          <w:rFonts w:ascii="Arial Black" w:hAnsi="Arial Black"/>
          <w:sz w:val="28"/>
          <w:szCs w:val="28"/>
        </w:rPr>
      </w:pPr>
    </w:p>
    <w:p w14:paraId="47664AC2" w14:textId="77777777" w:rsidR="007D68F5" w:rsidRPr="002F3693" w:rsidRDefault="007D68F5" w:rsidP="007D68F5">
      <w:pPr>
        <w:jc w:val="center"/>
        <w:rPr>
          <w:rFonts w:ascii="Arial Black" w:hAnsi="Arial Black"/>
          <w:sz w:val="28"/>
          <w:szCs w:val="28"/>
        </w:rPr>
      </w:pPr>
      <w:bookmarkStart w:id="0" w:name="OLE_LINK5"/>
      <w:bookmarkStart w:id="1" w:name="OLE_LINK6"/>
      <w:r w:rsidRPr="002F3693">
        <w:rPr>
          <w:rFonts w:ascii="Arial Black" w:hAnsi="Arial Black"/>
          <w:sz w:val="28"/>
          <w:szCs w:val="28"/>
        </w:rPr>
        <w:t>Advocates for Service animal Partners Inc. (ASAP)</w:t>
      </w:r>
    </w:p>
    <w:p w14:paraId="3A4ED908" w14:textId="77777777" w:rsidR="007D68F5" w:rsidRPr="002F3693" w:rsidRDefault="007D68F5" w:rsidP="007D68F5">
      <w:pPr>
        <w:jc w:val="center"/>
        <w:rPr>
          <w:rFonts w:ascii="Arial Black" w:hAnsi="Arial Black"/>
          <w:sz w:val="28"/>
          <w:szCs w:val="28"/>
        </w:rPr>
      </w:pPr>
      <w:r w:rsidRPr="002F3693">
        <w:rPr>
          <w:rFonts w:ascii="Arial Black" w:hAnsi="Arial Black"/>
          <w:sz w:val="28"/>
          <w:szCs w:val="28"/>
        </w:rPr>
        <w:t>(813) 626-2789</w:t>
      </w:r>
    </w:p>
    <w:p w14:paraId="7DE8D89A" w14:textId="77777777" w:rsidR="007D68F5" w:rsidRPr="002F3693" w:rsidRDefault="00917ECF" w:rsidP="007D68F5">
      <w:pPr>
        <w:jc w:val="center"/>
        <w:rPr>
          <w:rFonts w:ascii="Arial Black" w:hAnsi="Arial Black"/>
          <w:sz w:val="28"/>
          <w:szCs w:val="28"/>
        </w:rPr>
      </w:pPr>
      <w:hyperlink r:id="rId7" w:history="1">
        <w:r w:rsidR="007D68F5" w:rsidRPr="002F3693">
          <w:rPr>
            <w:rStyle w:val="Hyperlink"/>
            <w:rFonts w:ascii="Arial Black" w:hAnsi="Arial Black"/>
            <w:sz w:val="28"/>
            <w:szCs w:val="28"/>
          </w:rPr>
          <w:t>Advocacy411@gmail.com</w:t>
        </w:r>
      </w:hyperlink>
      <w:bookmarkEnd w:id="0"/>
      <w:bookmarkEnd w:id="1"/>
    </w:p>
    <w:p w14:paraId="68CA7DD6" w14:textId="77777777" w:rsidR="00B54B92" w:rsidRPr="002F3693" w:rsidRDefault="00B54B92">
      <w:pPr>
        <w:rPr>
          <w:rFonts w:ascii="Arial Black" w:hAnsi="Arial Black"/>
          <w:sz w:val="28"/>
          <w:szCs w:val="28"/>
        </w:rPr>
      </w:pPr>
    </w:p>
    <w:p w14:paraId="3B4A582E" w14:textId="77777777" w:rsidR="00FD12B8" w:rsidRPr="002F3693" w:rsidRDefault="00F62C5E" w:rsidP="007D68F5">
      <w:pPr>
        <w:rPr>
          <w:rFonts w:ascii="Arial Black" w:hAnsi="Arial Black"/>
          <w:sz w:val="28"/>
          <w:szCs w:val="28"/>
        </w:rPr>
      </w:pPr>
      <w:r w:rsidRPr="002F3693">
        <w:rPr>
          <w:rFonts w:ascii="Arial Black" w:hAnsi="Arial Black"/>
          <w:sz w:val="28"/>
          <w:szCs w:val="28"/>
        </w:rPr>
        <w:tab/>
        <w:t xml:space="preserve">This guidance is in response to the question as to whether a disabled individual accompanied by a service animal has the right to sit in general </w:t>
      </w:r>
      <w:r w:rsidR="008456F7" w:rsidRPr="002F3693">
        <w:rPr>
          <w:rFonts w:ascii="Arial Black" w:hAnsi="Arial Black"/>
          <w:sz w:val="28"/>
          <w:szCs w:val="28"/>
        </w:rPr>
        <w:t xml:space="preserve">stadium </w:t>
      </w:r>
      <w:r w:rsidRPr="002F3693">
        <w:rPr>
          <w:rFonts w:ascii="Arial Black" w:hAnsi="Arial Black"/>
          <w:sz w:val="28"/>
          <w:szCs w:val="28"/>
        </w:rPr>
        <w:t xml:space="preserve">seating or is required to sit in a seat specifically designated as disabled seating. </w:t>
      </w:r>
      <w:r w:rsidR="001F1B14" w:rsidRPr="002F3693">
        <w:rPr>
          <w:rFonts w:ascii="Arial Black" w:hAnsi="Arial Black"/>
          <w:sz w:val="28"/>
          <w:szCs w:val="28"/>
        </w:rPr>
        <w:t>Title III of the Americans withDisabilities act (ADA prohibits private entities that provide public accommodations from discriminating against i</w:t>
      </w:r>
      <w:r w:rsidR="00E6477F" w:rsidRPr="002F3693">
        <w:rPr>
          <w:rFonts w:ascii="Arial Black" w:hAnsi="Arial Black"/>
          <w:sz w:val="28"/>
          <w:szCs w:val="28"/>
        </w:rPr>
        <w:t>n</w:t>
      </w:r>
      <w:r w:rsidR="001F1B14" w:rsidRPr="002F3693">
        <w:rPr>
          <w:rFonts w:ascii="Arial Black" w:hAnsi="Arial Black"/>
          <w:sz w:val="28"/>
          <w:szCs w:val="28"/>
        </w:rPr>
        <w:t xml:space="preserve">dividuals with disabilities. </w:t>
      </w:r>
      <w:r w:rsidR="00BD2165" w:rsidRPr="002F3693">
        <w:rPr>
          <w:rFonts w:ascii="Arial Black" w:hAnsi="Arial Black"/>
          <w:sz w:val="28"/>
          <w:szCs w:val="28"/>
        </w:rPr>
        <w:t xml:space="preserve">The implementing regulations of Title III of the ADA are contained in 28 CFR Part 36. </w:t>
      </w:r>
      <w:r w:rsidR="001F1B14" w:rsidRPr="002F3693">
        <w:rPr>
          <w:rFonts w:ascii="Arial Black" w:hAnsi="Arial Black"/>
          <w:sz w:val="28"/>
          <w:szCs w:val="28"/>
        </w:rPr>
        <w:t xml:space="preserve">According to the Act, public accommodations include “a motion picture house, theater, concert hall, stadium, or other place of exhibition or </w:t>
      </w:r>
      <w:proofErr w:type="gramStart"/>
      <w:r w:rsidR="001F1B14" w:rsidRPr="002F3693">
        <w:rPr>
          <w:rFonts w:ascii="Arial Black" w:hAnsi="Arial Black"/>
          <w:sz w:val="28"/>
          <w:szCs w:val="28"/>
        </w:rPr>
        <w:t>entertainment“</w:t>
      </w:r>
      <w:proofErr w:type="gramEnd"/>
      <w:r w:rsidR="001F1B14" w:rsidRPr="002F3693">
        <w:rPr>
          <w:rFonts w:ascii="Arial Black" w:hAnsi="Arial Black"/>
          <w:sz w:val="28"/>
          <w:szCs w:val="28"/>
        </w:rPr>
        <w:t xml:space="preserve">. (42 USC 12181(7)(C)) </w:t>
      </w:r>
      <w:r w:rsidR="0010660D" w:rsidRPr="002F3693">
        <w:rPr>
          <w:rFonts w:ascii="Arial Black" w:hAnsi="Arial Black"/>
          <w:sz w:val="28"/>
          <w:szCs w:val="28"/>
        </w:rPr>
        <w:t xml:space="preserve">according </w:t>
      </w:r>
      <w:r w:rsidR="0010660D" w:rsidRPr="002F3693">
        <w:rPr>
          <w:rFonts w:ascii="Arial Black" w:hAnsi="Arial Black"/>
          <w:sz w:val="28"/>
          <w:szCs w:val="28"/>
        </w:rPr>
        <w:lastRenderedPageBreak/>
        <w:t>to the implementing regulations of the ADA, “</w:t>
      </w:r>
      <w:r w:rsidR="0010660D" w:rsidRPr="002F3693">
        <w:rPr>
          <w:rStyle w:val="Emphasis"/>
          <w:rFonts w:ascii="Arial Black" w:hAnsi="Arial Black"/>
          <w:i w:val="0"/>
          <w:sz w:val="28"/>
          <w:szCs w:val="28"/>
        </w:rPr>
        <w:t>Service animal</w:t>
      </w:r>
      <w:r w:rsidR="0010660D" w:rsidRPr="002F3693">
        <w:rPr>
          <w:rFonts w:ascii="Arial Black" w:hAnsi="Arial Black"/>
          <w:sz w:val="28"/>
          <w:szCs w:val="28"/>
        </w:rPr>
        <w:t xml:space="preserve"> means any dog that is individually trained to do work or perform tasks for the benefit of an individual with a disability, including a physical, sensory, psychiatric, intellectual, or other mental disability.” (28 CFR Part 36.104) Places of public accommodation are required to m</w:t>
      </w:r>
      <w:r w:rsidR="00067354" w:rsidRPr="002F3693">
        <w:rPr>
          <w:rFonts w:ascii="Arial Black" w:hAnsi="Arial Black"/>
          <w:sz w:val="28"/>
          <w:szCs w:val="28"/>
        </w:rPr>
        <w:t>o</w:t>
      </w:r>
      <w:r w:rsidR="0010660D" w:rsidRPr="002F3693">
        <w:rPr>
          <w:rFonts w:ascii="Arial Black" w:hAnsi="Arial Black"/>
          <w:sz w:val="28"/>
          <w:szCs w:val="28"/>
        </w:rPr>
        <w:t>dify their pol</w:t>
      </w:r>
      <w:r w:rsidR="00067354" w:rsidRPr="002F3693">
        <w:rPr>
          <w:rFonts w:ascii="Arial Black" w:hAnsi="Arial Black"/>
          <w:sz w:val="28"/>
          <w:szCs w:val="28"/>
        </w:rPr>
        <w:t>i</w:t>
      </w:r>
      <w:r w:rsidR="0010660D" w:rsidRPr="002F3693">
        <w:rPr>
          <w:rFonts w:ascii="Arial Black" w:hAnsi="Arial Black"/>
          <w:sz w:val="28"/>
          <w:szCs w:val="28"/>
        </w:rPr>
        <w:t xml:space="preserve">cies, practices, and procedures to </w:t>
      </w:r>
      <w:r w:rsidR="00067354" w:rsidRPr="002F3693">
        <w:rPr>
          <w:rFonts w:ascii="Arial Black" w:hAnsi="Arial Black"/>
          <w:sz w:val="28"/>
          <w:szCs w:val="28"/>
        </w:rPr>
        <w:t>permit individuals with disabilities accompanied by their service animals in all areas where members of the public, program participants, clients, customers, patrons, or invitees, as relevant, are allowed to go.</w:t>
      </w:r>
      <w:r w:rsidR="00EC09AD" w:rsidRPr="002F3693">
        <w:rPr>
          <w:rFonts w:ascii="Arial Black" w:hAnsi="Arial Black"/>
          <w:sz w:val="28"/>
          <w:szCs w:val="28"/>
        </w:rPr>
        <w:t xml:space="preserve"> (28 CFR Part 36.302(7)</w:t>
      </w:r>
      <w:r w:rsidR="00FE0AAD" w:rsidRPr="002F3693">
        <w:rPr>
          <w:rFonts w:ascii="Arial Black" w:hAnsi="Arial Black"/>
          <w:sz w:val="28"/>
          <w:szCs w:val="28"/>
        </w:rPr>
        <w:t xml:space="preserve"> </w:t>
      </w:r>
    </w:p>
    <w:p w14:paraId="2E25A398" w14:textId="77777777" w:rsidR="00FD12B8" w:rsidRPr="002F3693" w:rsidRDefault="00FD12B8" w:rsidP="00FD12B8">
      <w:pPr>
        <w:spacing w:before="150" w:after="120" w:line="240" w:lineRule="auto"/>
        <w:ind w:firstLine="720"/>
        <w:rPr>
          <w:rFonts w:ascii="Arial Black" w:hAnsi="Arial Black"/>
          <w:sz w:val="28"/>
          <w:szCs w:val="28"/>
        </w:rPr>
      </w:pPr>
    </w:p>
    <w:p w14:paraId="7501D19C" w14:textId="77777777" w:rsidR="00FD12B8" w:rsidRPr="002F3693" w:rsidRDefault="00FE0AAD" w:rsidP="00FD12B8">
      <w:pPr>
        <w:spacing w:before="150" w:after="120" w:line="240" w:lineRule="auto"/>
        <w:ind w:firstLine="720"/>
        <w:rPr>
          <w:rFonts w:ascii="Arial Black" w:hAnsi="Arial Black"/>
          <w:color w:val="000000"/>
          <w:sz w:val="28"/>
          <w:szCs w:val="28"/>
        </w:rPr>
      </w:pPr>
      <w:r w:rsidRPr="002F3693">
        <w:rPr>
          <w:rFonts w:ascii="Arial Black" w:hAnsi="Arial Black"/>
          <w:sz w:val="28"/>
          <w:szCs w:val="28"/>
        </w:rPr>
        <w:t xml:space="preserve">A place of public accommodation may refuse to allow an individual  with a disability to be accompanied by a service animal if the presence of the animal poses a direct threat to the health or safety of others that cannot be eliminated by a modification of policies, practices or procedures </w:t>
      </w:r>
      <w:r w:rsidR="00BD2165" w:rsidRPr="002F3693">
        <w:rPr>
          <w:rFonts w:ascii="Arial Black" w:hAnsi="Arial Black"/>
          <w:sz w:val="28"/>
          <w:szCs w:val="28"/>
        </w:rPr>
        <w:t>(28 CFR Part 36.208)</w:t>
      </w:r>
      <w:r w:rsidR="00731F10" w:rsidRPr="002F3693">
        <w:rPr>
          <w:rFonts w:ascii="Arial Black" w:hAnsi="Arial Black"/>
          <w:sz w:val="28"/>
          <w:szCs w:val="28"/>
        </w:rPr>
        <w:t>,</w:t>
      </w:r>
      <w:r w:rsidR="00BD2165" w:rsidRPr="002F3693">
        <w:rPr>
          <w:rFonts w:ascii="Arial Black" w:hAnsi="Arial Black"/>
          <w:sz w:val="28"/>
          <w:szCs w:val="28"/>
        </w:rPr>
        <w:t xml:space="preserve"> </w:t>
      </w:r>
      <w:r w:rsidRPr="002F3693">
        <w:rPr>
          <w:rFonts w:ascii="Arial Black" w:hAnsi="Arial Black"/>
          <w:sz w:val="28"/>
          <w:szCs w:val="28"/>
        </w:rPr>
        <w:t>if the animal is out of control and the handler does not take effective action to correct the behavior</w:t>
      </w:r>
      <w:r w:rsidR="00731F10" w:rsidRPr="002F3693">
        <w:rPr>
          <w:rFonts w:ascii="Arial Black" w:hAnsi="Arial Black"/>
          <w:sz w:val="28"/>
          <w:szCs w:val="28"/>
        </w:rPr>
        <w:t xml:space="preserve"> (28 CFR Part 36.302(c)(2)(i)), or if the animal is not housebroken (28 CFR Part 36.302(c)(2)(ii))</w:t>
      </w:r>
      <w:r w:rsidRPr="002F3693">
        <w:rPr>
          <w:rFonts w:ascii="Arial Black" w:hAnsi="Arial Black"/>
          <w:sz w:val="28"/>
          <w:szCs w:val="28"/>
        </w:rPr>
        <w:t>. If an entity asserts the animal poses a direct threat, it must demonstrate that such a threat exists</w:t>
      </w:r>
      <w:r w:rsidR="00A31984" w:rsidRPr="002F3693">
        <w:rPr>
          <w:rFonts w:ascii="Arial Black" w:hAnsi="Arial Black"/>
          <w:sz w:val="28"/>
          <w:szCs w:val="28"/>
        </w:rPr>
        <w:t xml:space="preserve">. </w:t>
      </w:r>
      <w:r w:rsidR="00A31984" w:rsidRPr="002F3693">
        <w:rPr>
          <w:rFonts w:ascii="Arial Black" w:hAnsi="Arial Black"/>
          <w:color w:val="000000"/>
          <w:sz w:val="28"/>
          <w:szCs w:val="28"/>
        </w:rPr>
        <w:t xml:space="preserve">In determining </w:t>
      </w:r>
      <w:r w:rsidR="007841AB" w:rsidRPr="002F3693">
        <w:rPr>
          <w:rFonts w:ascii="Arial Black" w:hAnsi="Arial Black"/>
          <w:color w:val="000000"/>
          <w:sz w:val="28"/>
          <w:szCs w:val="28"/>
        </w:rPr>
        <w:t xml:space="preserve">if </w:t>
      </w:r>
      <w:r w:rsidR="00A31984" w:rsidRPr="002F3693">
        <w:rPr>
          <w:rFonts w:ascii="Arial Black" w:hAnsi="Arial Black"/>
          <w:color w:val="000000"/>
          <w:sz w:val="28"/>
          <w:szCs w:val="28"/>
        </w:rPr>
        <w:t>a direct threat to the health or safety of others</w:t>
      </w:r>
      <w:r w:rsidR="007841AB" w:rsidRPr="002F3693">
        <w:rPr>
          <w:rFonts w:ascii="Arial Black" w:hAnsi="Arial Black"/>
          <w:color w:val="000000"/>
          <w:sz w:val="28"/>
          <w:szCs w:val="28"/>
        </w:rPr>
        <w:t xml:space="preserve"> exists</w:t>
      </w:r>
      <w:r w:rsidR="00A31984" w:rsidRPr="002F3693">
        <w:rPr>
          <w:rFonts w:ascii="Arial Black" w:hAnsi="Arial Black"/>
          <w:color w:val="000000"/>
          <w:sz w:val="28"/>
          <w:szCs w:val="28"/>
        </w:rPr>
        <w:t xml:space="preserve">, a public accommodation must make an individualized assessment, based on reasonable judgment that relies on current medical knowledge or on the best available objective evidence, to ascertain </w:t>
      </w:r>
      <w:r w:rsidR="007841AB" w:rsidRPr="002F3693">
        <w:rPr>
          <w:rFonts w:ascii="Arial Black" w:hAnsi="Arial Black"/>
          <w:color w:val="000000"/>
          <w:sz w:val="28"/>
          <w:szCs w:val="28"/>
        </w:rPr>
        <w:t>t</w:t>
      </w:r>
      <w:r w:rsidR="00A31984" w:rsidRPr="002F3693">
        <w:rPr>
          <w:rFonts w:ascii="Arial Black" w:hAnsi="Arial Black"/>
          <w:color w:val="000000"/>
          <w:sz w:val="28"/>
          <w:szCs w:val="28"/>
        </w:rPr>
        <w:t>he nature, duration, and severity of the risk</w:t>
      </w:r>
      <w:r w:rsidR="007841AB" w:rsidRPr="002F3693">
        <w:rPr>
          <w:rFonts w:ascii="Arial Black" w:hAnsi="Arial Black"/>
          <w:color w:val="000000"/>
          <w:sz w:val="28"/>
          <w:szCs w:val="28"/>
        </w:rPr>
        <w:t>,</w:t>
      </w:r>
      <w:r w:rsidR="00A31984" w:rsidRPr="002F3693">
        <w:rPr>
          <w:rFonts w:ascii="Arial Black" w:hAnsi="Arial Black"/>
          <w:color w:val="000000"/>
          <w:sz w:val="28"/>
          <w:szCs w:val="28"/>
        </w:rPr>
        <w:t xml:space="preserve"> the probability that the potential injury will actually occur</w:t>
      </w:r>
      <w:r w:rsidR="007841AB" w:rsidRPr="002F3693">
        <w:rPr>
          <w:rFonts w:ascii="Arial Black" w:hAnsi="Arial Black"/>
          <w:color w:val="000000"/>
          <w:sz w:val="28"/>
          <w:szCs w:val="28"/>
        </w:rPr>
        <w:t>,</w:t>
      </w:r>
      <w:r w:rsidR="00A31984" w:rsidRPr="002F3693">
        <w:rPr>
          <w:rFonts w:ascii="Arial Black" w:hAnsi="Arial Black"/>
          <w:color w:val="000000"/>
          <w:sz w:val="28"/>
          <w:szCs w:val="28"/>
        </w:rPr>
        <w:t xml:space="preserve"> and whether reasonable modifications of policies, practices, or procedures or the provision of auxiliary aids or services will mitigate the risk.</w:t>
      </w:r>
      <w:r w:rsidR="00710DF6" w:rsidRPr="002F3693">
        <w:rPr>
          <w:rFonts w:ascii="Arial Black" w:hAnsi="Arial Black"/>
          <w:sz w:val="28"/>
          <w:szCs w:val="28"/>
        </w:rPr>
        <w:t xml:space="preserve">; </w:t>
      </w:r>
      <w:r w:rsidR="007841AB" w:rsidRPr="002F3693">
        <w:rPr>
          <w:rFonts w:ascii="Arial Black" w:hAnsi="Arial Black"/>
          <w:sz w:val="28"/>
          <w:szCs w:val="28"/>
        </w:rPr>
        <w:t>(28 CFR Part 36.208(b))</w:t>
      </w:r>
      <w:r w:rsidR="00710DF6" w:rsidRPr="002F3693">
        <w:rPr>
          <w:rFonts w:ascii="Arial Black" w:hAnsi="Arial Black"/>
          <w:sz w:val="28"/>
          <w:szCs w:val="28"/>
        </w:rPr>
        <w:t xml:space="preserve"> </w:t>
      </w:r>
      <w:r w:rsidR="007841AB" w:rsidRPr="002F3693">
        <w:rPr>
          <w:rFonts w:ascii="Arial Black" w:hAnsi="Arial Black"/>
          <w:sz w:val="28"/>
          <w:szCs w:val="28"/>
        </w:rPr>
        <w:t xml:space="preserve">A public </w:t>
      </w:r>
      <w:r w:rsidR="007841AB" w:rsidRPr="002F3693">
        <w:rPr>
          <w:rFonts w:ascii="Arial Black" w:hAnsi="Arial Black"/>
          <w:sz w:val="28"/>
          <w:szCs w:val="28"/>
        </w:rPr>
        <w:lastRenderedPageBreak/>
        <w:t xml:space="preserve">accommodation cannot assume such a threat exists. </w:t>
      </w:r>
      <w:r w:rsidR="00AC0D39" w:rsidRPr="002F3693">
        <w:rPr>
          <w:rFonts w:ascii="Arial Black" w:hAnsi="Arial Black"/>
          <w:sz w:val="28"/>
          <w:szCs w:val="28"/>
        </w:rPr>
        <w:t xml:space="preserve">If a service animal is properly excluded, the public accommodation must allow the individual with a disability </w:t>
      </w:r>
      <w:r w:rsidR="00AC0D39" w:rsidRPr="002F3693">
        <w:rPr>
          <w:rFonts w:ascii="Arial Black" w:hAnsi="Arial Black"/>
          <w:color w:val="000000"/>
          <w:sz w:val="28"/>
          <w:szCs w:val="28"/>
        </w:rPr>
        <w:t>the opportunity to obtain goods, services, and accommodations without having the service animal on the premises</w:t>
      </w:r>
      <w:r w:rsidR="001761B4" w:rsidRPr="002F3693">
        <w:rPr>
          <w:rFonts w:ascii="Arial Black" w:hAnsi="Arial Black"/>
          <w:color w:val="000000"/>
          <w:sz w:val="28"/>
          <w:szCs w:val="28"/>
        </w:rPr>
        <w:t xml:space="preserve"> </w:t>
      </w:r>
      <w:r w:rsidR="00AC0D39" w:rsidRPr="002F3693">
        <w:rPr>
          <w:rFonts w:ascii="Arial Black" w:hAnsi="Arial Black"/>
          <w:color w:val="000000"/>
          <w:sz w:val="28"/>
          <w:szCs w:val="28"/>
        </w:rPr>
        <w:t>(28 CFR Part 36.302(c)(3))</w:t>
      </w:r>
      <w:r w:rsidR="001761B4" w:rsidRPr="002F3693">
        <w:rPr>
          <w:rFonts w:ascii="Arial Black" w:hAnsi="Arial Black"/>
          <w:color w:val="000000"/>
          <w:sz w:val="28"/>
          <w:szCs w:val="28"/>
        </w:rPr>
        <w:t>.</w:t>
      </w:r>
    </w:p>
    <w:p w14:paraId="61D3543E" w14:textId="77777777" w:rsidR="006B626E" w:rsidRPr="002F3693" w:rsidRDefault="006B626E" w:rsidP="006B626E">
      <w:pPr>
        <w:spacing w:before="150" w:after="120" w:line="240" w:lineRule="auto"/>
        <w:rPr>
          <w:rFonts w:ascii="Arial Black" w:hAnsi="Arial Black"/>
          <w:sz w:val="28"/>
          <w:szCs w:val="28"/>
        </w:rPr>
      </w:pPr>
    </w:p>
    <w:p w14:paraId="0353B10F" w14:textId="7439E22C" w:rsidR="00EC09AD" w:rsidRDefault="00EC09AD" w:rsidP="006B626E">
      <w:pPr>
        <w:spacing w:before="150" w:after="120" w:line="240" w:lineRule="auto"/>
        <w:ind w:firstLine="720"/>
        <w:rPr>
          <w:rFonts w:ascii="Arial Black" w:hAnsi="Arial Black"/>
          <w:sz w:val="28"/>
          <w:szCs w:val="28"/>
        </w:rPr>
      </w:pPr>
      <w:r w:rsidRPr="002F3693">
        <w:rPr>
          <w:rFonts w:ascii="Arial Black" w:hAnsi="Arial Black"/>
          <w:sz w:val="28"/>
          <w:szCs w:val="28"/>
        </w:rPr>
        <w:t xml:space="preserve">Though stadiums are required to have </w:t>
      </w:r>
      <w:r w:rsidR="00FE0AAD" w:rsidRPr="002F3693">
        <w:rPr>
          <w:rFonts w:ascii="Arial Black" w:hAnsi="Arial Black"/>
          <w:sz w:val="28"/>
          <w:szCs w:val="28"/>
        </w:rPr>
        <w:t xml:space="preserve">at least 1% of its capacity seating </w:t>
      </w:r>
      <w:r w:rsidRPr="002F3693">
        <w:rPr>
          <w:rFonts w:ascii="Arial Black" w:hAnsi="Arial Black"/>
          <w:sz w:val="28"/>
          <w:szCs w:val="28"/>
        </w:rPr>
        <w:t xml:space="preserve">designated </w:t>
      </w:r>
      <w:r w:rsidR="00FE0AAD" w:rsidRPr="002F3693">
        <w:rPr>
          <w:rFonts w:ascii="Arial Black" w:hAnsi="Arial Black"/>
          <w:sz w:val="28"/>
          <w:szCs w:val="28"/>
        </w:rPr>
        <w:t xml:space="preserve">as wheelchair seating on an accessible path, there are no regulations requiring an individual with a disability accompanied by a service animal to make use of such seating. In fact, the </w:t>
      </w:r>
      <w:r w:rsidR="00D37BD5" w:rsidRPr="002F3693">
        <w:rPr>
          <w:rFonts w:ascii="Arial Black" w:hAnsi="Arial Black"/>
          <w:sz w:val="28"/>
          <w:szCs w:val="28"/>
        </w:rPr>
        <w:t xml:space="preserve">implementing regulations </w:t>
      </w:r>
      <w:r w:rsidR="00FE0AAD" w:rsidRPr="002F3693">
        <w:rPr>
          <w:rFonts w:ascii="Arial Black" w:hAnsi="Arial Black"/>
          <w:sz w:val="28"/>
          <w:szCs w:val="28"/>
        </w:rPr>
        <w:t xml:space="preserve">specifically state, “Nothing in this </w:t>
      </w:r>
      <w:r w:rsidR="00323241" w:rsidRPr="002F3693">
        <w:rPr>
          <w:rFonts w:ascii="Arial Black" w:hAnsi="Arial Black"/>
          <w:sz w:val="28"/>
          <w:szCs w:val="28"/>
        </w:rPr>
        <w:t xml:space="preserve">part </w:t>
      </w:r>
      <w:r w:rsidR="00FE0AAD" w:rsidRPr="002F3693">
        <w:rPr>
          <w:rFonts w:ascii="Arial Black" w:hAnsi="Arial Black"/>
          <w:sz w:val="28"/>
          <w:szCs w:val="28"/>
        </w:rPr>
        <w:t>shall be construed to require an individual with a disability to accept an accommodation, aid, service,</w:t>
      </w:r>
      <w:r w:rsidR="00F92C68" w:rsidRPr="002F3693">
        <w:rPr>
          <w:rFonts w:ascii="Arial Black" w:hAnsi="Arial Black"/>
          <w:sz w:val="28"/>
          <w:szCs w:val="28"/>
        </w:rPr>
        <w:t xml:space="preserve"> </w:t>
      </w:r>
      <w:r w:rsidR="00FE0AAD" w:rsidRPr="002F3693">
        <w:rPr>
          <w:rFonts w:ascii="Arial Black" w:hAnsi="Arial Black"/>
          <w:sz w:val="28"/>
          <w:szCs w:val="28"/>
        </w:rPr>
        <w:t xml:space="preserve">opportunity, or benefit </w:t>
      </w:r>
      <w:r w:rsidR="00323241" w:rsidRPr="002F3693">
        <w:rPr>
          <w:rFonts w:ascii="Arial Black" w:hAnsi="Arial Black"/>
          <w:sz w:val="28"/>
          <w:szCs w:val="28"/>
        </w:rPr>
        <w:t xml:space="preserve">available in this part that </w:t>
      </w:r>
      <w:r w:rsidR="00FE0AAD" w:rsidRPr="002F3693">
        <w:rPr>
          <w:rFonts w:ascii="Arial Black" w:hAnsi="Arial Black"/>
          <w:sz w:val="28"/>
          <w:szCs w:val="28"/>
        </w:rPr>
        <w:t>such individual chooses not to accept.” (</w:t>
      </w:r>
      <w:r w:rsidR="00CB31D4" w:rsidRPr="002F3693">
        <w:rPr>
          <w:rFonts w:ascii="Arial Black" w:hAnsi="Arial Black"/>
          <w:sz w:val="28"/>
          <w:szCs w:val="28"/>
        </w:rPr>
        <w:t>28 CFR Part 36.203(c)(1))</w:t>
      </w:r>
    </w:p>
    <w:p w14:paraId="6BA6A55F" w14:textId="73232339" w:rsidR="00801AC5" w:rsidRDefault="00801AC5" w:rsidP="006B626E">
      <w:pPr>
        <w:spacing w:before="150" w:after="120" w:line="240" w:lineRule="auto"/>
        <w:ind w:firstLine="720"/>
        <w:rPr>
          <w:rFonts w:ascii="Arial Black" w:hAnsi="Arial Black"/>
          <w:sz w:val="28"/>
          <w:szCs w:val="28"/>
        </w:rPr>
      </w:pPr>
    </w:p>
    <w:p w14:paraId="6A8321F9" w14:textId="77777777" w:rsidR="008028B9" w:rsidRDefault="008028B9" w:rsidP="008028B9">
      <w:pPr>
        <w:pStyle w:val="Default"/>
        <w:ind w:firstLine="720"/>
        <w:rPr>
          <w:rFonts w:ascii="Arial" w:hAnsi="Arial" w:cs="Arial"/>
          <w:sz w:val="32"/>
          <w:szCs w:val="32"/>
        </w:rPr>
      </w:pPr>
      <w:r>
        <w:rPr>
          <w:rFonts w:ascii="Arial" w:hAnsi="Arial" w:cs="Arial"/>
          <w:sz w:val="32"/>
          <w:szCs w:val="32"/>
        </w:rPr>
        <w:t>Advocates for Service Animal Partners provides this material for informational purposes only. Material contained here is not legal advice. If you need legal advice, please contact an attorney licensed to practice law in your state.</w:t>
      </w:r>
    </w:p>
    <w:p w14:paraId="260B2956" w14:textId="32CFD74B" w:rsidR="00801AC5" w:rsidRPr="002F3693" w:rsidRDefault="00801AC5" w:rsidP="008028B9">
      <w:pPr>
        <w:spacing w:before="150" w:after="120" w:line="240" w:lineRule="auto"/>
        <w:ind w:firstLine="720"/>
        <w:rPr>
          <w:rFonts w:ascii="Arial Black" w:hAnsi="Arial Black"/>
          <w:sz w:val="28"/>
          <w:szCs w:val="28"/>
        </w:rPr>
      </w:pPr>
    </w:p>
    <w:sectPr w:rsidR="00801AC5" w:rsidRPr="002F3693" w:rsidSect="00037DB1">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6A4A8" w14:textId="77777777" w:rsidR="00917ECF" w:rsidRDefault="00917ECF" w:rsidP="007D68F5">
      <w:pPr>
        <w:spacing w:after="0" w:line="240" w:lineRule="auto"/>
      </w:pPr>
      <w:r>
        <w:separator/>
      </w:r>
    </w:p>
  </w:endnote>
  <w:endnote w:type="continuationSeparator" w:id="0">
    <w:p w14:paraId="53F7C5F6" w14:textId="77777777" w:rsidR="00917ECF" w:rsidRDefault="00917ECF" w:rsidP="007D6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4B09" w14:textId="77777777" w:rsidR="00037DB1" w:rsidRDefault="00037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52E3" w14:textId="77777777" w:rsidR="00037DB1" w:rsidRDefault="00037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F794" w14:textId="77777777" w:rsidR="00037DB1" w:rsidRDefault="00037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68130" w14:textId="77777777" w:rsidR="00917ECF" w:rsidRDefault="00917ECF" w:rsidP="007D68F5">
      <w:pPr>
        <w:spacing w:after="0" w:line="240" w:lineRule="auto"/>
      </w:pPr>
      <w:r>
        <w:separator/>
      </w:r>
    </w:p>
  </w:footnote>
  <w:footnote w:type="continuationSeparator" w:id="0">
    <w:p w14:paraId="0800CCFD" w14:textId="77777777" w:rsidR="00917ECF" w:rsidRDefault="00917ECF" w:rsidP="007D6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92BE" w14:textId="77777777" w:rsidR="00037DB1" w:rsidRDefault="00037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C6F5" w14:textId="77777777" w:rsidR="00037DB1" w:rsidRDefault="00037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1E3C" w14:textId="77777777" w:rsidR="00037DB1" w:rsidRDefault="00037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E4A95"/>
    <w:multiLevelType w:val="multilevel"/>
    <w:tmpl w:val="FBA2F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5B7"/>
    <w:rsid w:val="00014688"/>
    <w:rsid w:val="00030AE6"/>
    <w:rsid w:val="00037DB1"/>
    <w:rsid w:val="0006591F"/>
    <w:rsid w:val="00067354"/>
    <w:rsid w:val="00080514"/>
    <w:rsid w:val="0009647B"/>
    <w:rsid w:val="000D4BFA"/>
    <w:rsid w:val="000E2AEA"/>
    <w:rsid w:val="000F35B2"/>
    <w:rsid w:val="0010660D"/>
    <w:rsid w:val="00115145"/>
    <w:rsid w:val="001411E0"/>
    <w:rsid w:val="001457A0"/>
    <w:rsid w:val="001761B4"/>
    <w:rsid w:val="00187024"/>
    <w:rsid w:val="001E0EFA"/>
    <w:rsid w:val="001F1B14"/>
    <w:rsid w:val="0020664A"/>
    <w:rsid w:val="002A308B"/>
    <w:rsid w:val="002B00CA"/>
    <w:rsid w:val="002F3693"/>
    <w:rsid w:val="00312DD5"/>
    <w:rsid w:val="00323241"/>
    <w:rsid w:val="00334BAB"/>
    <w:rsid w:val="003377EC"/>
    <w:rsid w:val="00370475"/>
    <w:rsid w:val="0037117C"/>
    <w:rsid w:val="00383E06"/>
    <w:rsid w:val="00387346"/>
    <w:rsid w:val="003C0B6F"/>
    <w:rsid w:val="003E72D4"/>
    <w:rsid w:val="00410174"/>
    <w:rsid w:val="0045743B"/>
    <w:rsid w:val="004A0EE5"/>
    <w:rsid w:val="004B650B"/>
    <w:rsid w:val="004D2023"/>
    <w:rsid w:val="00500E84"/>
    <w:rsid w:val="00530425"/>
    <w:rsid w:val="005A5781"/>
    <w:rsid w:val="005B21D9"/>
    <w:rsid w:val="005F29D3"/>
    <w:rsid w:val="0062382D"/>
    <w:rsid w:val="006B626E"/>
    <w:rsid w:val="006F2EEF"/>
    <w:rsid w:val="00710DF6"/>
    <w:rsid w:val="00731F10"/>
    <w:rsid w:val="00741E05"/>
    <w:rsid w:val="007539AD"/>
    <w:rsid w:val="007841AB"/>
    <w:rsid w:val="00790123"/>
    <w:rsid w:val="007941DC"/>
    <w:rsid w:val="007D68F5"/>
    <w:rsid w:val="007F0184"/>
    <w:rsid w:val="007F67AC"/>
    <w:rsid w:val="00801AC5"/>
    <w:rsid w:val="008028B9"/>
    <w:rsid w:val="00807D5B"/>
    <w:rsid w:val="00813C62"/>
    <w:rsid w:val="00815005"/>
    <w:rsid w:val="008249F7"/>
    <w:rsid w:val="008456F7"/>
    <w:rsid w:val="00861797"/>
    <w:rsid w:val="00876533"/>
    <w:rsid w:val="0088099E"/>
    <w:rsid w:val="008D35E7"/>
    <w:rsid w:val="008E272A"/>
    <w:rsid w:val="008E37EA"/>
    <w:rsid w:val="008E7610"/>
    <w:rsid w:val="00904CE2"/>
    <w:rsid w:val="00917ECF"/>
    <w:rsid w:val="00926BE0"/>
    <w:rsid w:val="00943587"/>
    <w:rsid w:val="00973D50"/>
    <w:rsid w:val="009D751B"/>
    <w:rsid w:val="00A31984"/>
    <w:rsid w:val="00A741AD"/>
    <w:rsid w:val="00A90785"/>
    <w:rsid w:val="00AB5BC8"/>
    <w:rsid w:val="00AC0D39"/>
    <w:rsid w:val="00B26529"/>
    <w:rsid w:val="00B41FF1"/>
    <w:rsid w:val="00B5038E"/>
    <w:rsid w:val="00B54B92"/>
    <w:rsid w:val="00B7008F"/>
    <w:rsid w:val="00B73CD9"/>
    <w:rsid w:val="00B9538C"/>
    <w:rsid w:val="00BD2165"/>
    <w:rsid w:val="00C40AAB"/>
    <w:rsid w:val="00C45DDB"/>
    <w:rsid w:val="00C66EFD"/>
    <w:rsid w:val="00CA420F"/>
    <w:rsid w:val="00CB31D4"/>
    <w:rsid w:val="00D0124A"/>
    <w:rsid w:val="00D03E46"/>
    <w:rsid w:val="00D153FF"/>
    <w:rsid w:val="00D37BD5"/>
    <w:rsid w:val="00D87AF2"/>
    <w:rsid w:val="00DA55B7"/>
    <w:rsid w:val="00DC7D87"/>
    <w:rsid w:val="00DE4B4C"/>
    <w:rsid w:val="00E22EDC"/>
    <w:rsid w:val="00E40797"/>
    <w:rsid w:val="00E6477F"/>
    <w:rsid w:val="00E703D1"/>
    <w:rsid w:val="00E73027"/>
    <w:rsid w:val="00E92F8C"/>
    <w:rsid w:val="00E9399F"/>
    <w:rsid w:val="00EA6557"/>
    <w:rsid w:val="00EC09AD"/>
    <w:rsid w:val="00ED7536"/>
    <w:rsid w:val="00F13373"/>
    <w:rsid w:val="00F265A5"/>
    <w:rsid w:val="00F34212"/>
    <w:rsid w:val="00F344BE"/>
    <w:rsid w:val="00F408BF"/>
    <w:rsid w:val="00F62C5E"/>
    <w:rsid w:val="00F92C68"/>
    <w:rsid w:val="00F96B89"/>
    <w:rsid w:val="00FA1487"/>
    <w:rsid w:val="00FB3A71"/>
    <w:rsid w:val="00FD12B8"/>
    <w:rsid w:val="00FE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685CF"/>
  <w15:docId w15:val="{55522169-4393-4357-800F-7E91ACC1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5B7"/>
    <w:rPr>
      <w:color w:val="0000FF" w:themeColor="hyperlink"/>
      <w:u w:val="single"/>
    </w:rPr>
  </w:style>
  <w:style w:type="character" w:styleId="Emphasis">
    <w:name w:val="Emphasis"/>
    <w:basedOn w:val="DefaultParagraphFont"/>
    <w:qFormat/>
    <w:rsid w:val="0010660D"/>
    <w:rPr>
      <w:i/>
      <w:iCs/>
    </w:rPr>
  </w:style>
  <w:style w:type="paragraph" w:styleId="Header">
    <w:name w:val="header"/>
    <w:basedOn w:val="Normal"/>
    <w:link w:val="HeaderChar"/>
    <w:uiPriority w:val="99"/>
    <w:unhideWhenUsed/>
    <w:rsid w:val="007D6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8F5"/>
  </w:style>
  <w:style w:type="paragraph" w:styleId="Footer">
    <w:name w:val="footer"/>
    <w:basedOn w:val="Normal"/>
    <w:link w:val="FooterChar"/>
    <w:uiPriority w:val="99"/>
    <w:unhideWhenUsed/>
    <w:rsid w:val="007D6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8F5"/>
  </w:style>
  <w:style w:type="paragraph" w:customStyle="1" w:styleId="Default">
    <w:name w:val="Default"/>
    <w:rsid w:val="008028B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1628">
      <w:bodyDiv w:val="1"/>
      <w:marLeft w:val="0"/>
      <w:marRight w:val="0"/>
      <w:marTop w:val="0"/>
      <w:marBottom w:val="0"/>
      <w:divBdr>
        <w:top w:val="none" w:sz="0" w:space="0" w:color="auto"/>
        <w:left w:val="none" w:sz="0" w:space="0" w:color="auto"/>
        <w:bottom w:val="none" w:sz="0" w:space="0" w:color="auto"/>
        <w:right w:val="none" w:sz="0" w:space="0" w:color="auto"/>
      </w:divBdr>
    </w:div>
    <w:div w:id="155000810">
      <w:bodyDiv w:val="1"/>
      <w:marLeft w:val="0"/>
      <w:marRight w:val="0"/>
      <w:marTop w:val="0"/>
      <w:marBottom w:val="0"/>
      <w:divBdr>
        <w:top w:val="none" w:sz="0" w:space="0" w:color="auto"/>
        <w:left w:val="none" w:sz="0" w:space="0" w:color="auto"/>
        <w:bottom w:val="none" w:sz="0" w:space="0" w:color="auto"/>
        <w:right w:val="none" w:sz="0" w:space="0" w:color="auto"/>
      </w:divBdr>
    </w:div>
    <w:div w:id="540216803">
      <w:bodyDiv w:val="1"/>
      <w:marLeft w:val="0"/>
      <w:marRight w:val="0"/>
      <w:marTop w:val="0"/>
      <w:marBottom w:val="0"/>
      <w:divBdr>
        <w:top w:val="none" w:sz="0" w:space="0" w:color="auto"/>
        <w:left w:val="none" w:sz="0" w:space="0" w:color="auto"/>
        <w:bottom w:val="none" w:sz="0" w:space="0" w:color="auto"/>
        <w:right w:val="none" w:sz="0" w:space="0" w:color="auto"/>
      </w:divBdr>
    </w:div>
    <w:div w:id="592739230">
      <w:bodyDiv w:val="1"/>
      <w:marLeft w:val="0"/>
      <w:marRight w:val="0"/>
      <w:marTop w:val="0"/>
      <w:marBottom w:val="0"/>
      <w:divBdr>
        <w:top w:val="none" w:sz="0" w:space="0" w:color="auto"/>
        <w:left w:val="none" w:sz="0" w:space="0" w:color="auto"/>
        <w:bottom w:val="none" w:sz="0" w:space="0" w:color="auto"/>
        <w:right w:val="none" w:sz="0" w:space="0" w:color="auto"/>
      </w:divBdr>
    </w:div>
    <w:div w:id="1190752337">
      <w:bodyDiv w:val="1"/>
      <w:marLeft w:val="0"/>
      <w:marRight w:val="0"/>
      <w:marTop w:val="0"/>
      <w:marBottom w:val="0"/>
      <w:divBdr>
        <w:top w:val="none" w:sz="0" w:space="0" w:color="auto"/>
        <w:left w:val="none" w:sz="0" w:space="0" w:color="auto"/>
        <w:bottom w:val="none" w:sz="0" w:space="0" w:color="auto"/>
        <w:right w:val="none" w:sz="0" w:space="0" w:color="auto"/>
      </w:divBdr>
    </w:div>
    <w:div w:id="1363432334">
      <w:bodyDiv w:val="1"/>
      <w:marLeft w:val="0"/>
      <w:marRight w:val="0"/>
      <w:marTop w:val="0"/>
      <w:marBottom w:val="0"/>
      <w:divBdr>
        <w:top w:val="none" w:sz="0" w:space="0" w:color="auto"/>
        <w:left w:val="none" w:sz="0" w:space="0" w:color="auto"/>
        <w:bottom w:val="none" w:sz="0" w:space="0" w:color="auto"/>
        <w:right w:val="none" w:sz="0" w:space="0" w:color="auto"/>
      </w:divBdr>
    </w:div>
    <w:div w:id="1374110315">
      <w:bodyDiv w:val="1"/>
      <w:marLeft w:val="0"/>
      <w:marRight w:val="0"/>
      <w:marTop w:val="0"/>
      <w:marBottom w:val="0"/>
      <w:divBdr>
        <w:top w:val="none" w:sz="0" w:space="0" w:color="auto"/>
        <w:left w:val="none" w:sz="0" w:space="0" w:color="auto"/>
        <w:bottom w:val="none" w:sz="0" w:space="0" w:color="auto"/>
        <w:right w:val="none" w:sz="0" w:space="0" w:color="auto"/>
      </w:divBdr>
    </w:div>
    <w:div w:id="19322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vocacy411@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cp:lastModifiedBy>David Schiereck</cp:lastModifiedBy>
  <cp:revision>40</cp:revision>
  <dcterms:created xsi:type="dcterms:W3CDTF">2014-04-25T19:22:00Z</dcterms:created>
  <dcterms:modified xsi:type="dcterms:W3CDTF">2021-08-31T23:50:00Z</dcterms:modified>
</cp:coreProperties>
</file>